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9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>20730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ХЕНДЭ СОНАТА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2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1109007163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>леживании почтового 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Климюк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0412365400235002572420186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0412365400235002572420186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7rplc-21">
    <w:name w:val="cat-CarNumber grp-27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